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814D2D" w14:textId="1919FEF2" w:rsidR="005C3F60" w:rsidRDefault="003D522C" w:rsidP="003D522C">
      <w:pPr>
        <w:jc w:val="center"/>
        <w:rPr>
          <w:rFonts w:ascii="宋体" w:hAnsi="宋体"/>
          <w:szCs w:val="21"/>
        </w:rPr>
      </w:pPr>
      <w:r w:rsidRPr="003D522C">
        <w:rPr>
          <w:rFonts w:hint="eastAsia"/>
          <w:b/>
          <w:bCs/>
          <w:kern w:val="44"/>
          <w:sz w:val="44"/>
          <w:szCs w:val="44"/>
        </w:rPr>
        <w:t>前台单据管理制度</w:t>
      </w:r>
    </w:p>
    <w:p w14:paraId="3F309C15" w14:textId="1B00B82D" w:rsidR="003D522C" w:rsidRPr="003D522C" w:rsidRDefault="003D522C" w:rsidP="003D522C">
      <w:pPr>
        <w:rPr>
          <w:sz w:val="24"/>
          <w:szCs w:val="24"/>
        </w:rPr>
      </w:pPr>
      <w:r w:rsidRPr="003D522C">
        <w:rPr>
          <w:sz w:val="24"/>
          <w:szCs w:val="24"/>
        </w:rPr>
        <w:t>1.  定义：单据包括前台结账单、结账单（用于小酒吧、贵宾卡、</w:t>
      </w:r>
      <w:proofErr w:type="gramStart"/>
      <w:r w:rsidRPr="003D522C">
        <w:rPr>
          <w:sz w:val="24"/>
          <w:szCs w:val="24"/>
        </w:rPr>
        <w:t>承包点转房</w:t>
      </w:r>
      <w:proofErr w:type="gramEnd"/>
      <w:r w:rsidRPr="003D522C">
        <w:rPr>
          <w:sz w:val="24"/>
          <w:szCs w:val="24"/>
        </w:rPr>
        <w:t>账、送餐、杂项收入）、</w:t>
      </w:r>
      <w:r w:rsidRPr="003D522C">
        <w:rPr>
          <w:rFonts w:hint="eastAsia"/>
          <w:sz w:val="24"/>
          <w:szCs w:val="24"/>
        </w:rPr>
        <w:t>商务中心账单、车队账单、房价、杂项变更单（用于房价变更、冲减、计入房费的杂项收入）、押金单、外币兑换水单。</w:t>
      </w:r>
    </w:p>
    <w:p w14:paraId="46E098E3" w14:textId="77777777" w:rsidR="003D522C" w:rsidRPr="003D522C" w:rsidRDefault="003D522C" w:rsidP="003D522C">
      <w:pPr>
        <w:rPr>
          <w:sz w:val="24"/>
          <w:szCs w:val="24"/>
        </w:rPr>
      </w:pPr>
      <w:r w:rsidRPr="003D522C">
        <w:rPr>
          <w:sz w:val="24"/>
          <w:szCs w:val="24"/>
        </w:rPr>
        <w:t>2.  权责：</w:t>
      </w:r>
    </w:p>
    <w:p w14:paraId="31560C57" w14:textId="77777777" w:rsidR="003D522C" w:rsidRPr="003D522C" w:rsidRDefault="003D522C" w:rsidP="003D522C">
      <w:pPr>
        <w:rPr>
          <w:sz w:val="24"/>
          <w:szCs w:val="24"/>
        </w:rPr>
      </w:pPr>
      <w:r w:rsidRPr="003D522C">
        <w:rPr>
          <w:sz w:val="24"/>
          <w:szCs w:val="24"/>
        </w:rPr>
        <w:t>(1)</w:t>
      </w:r>
      <w:r w:rsidRPr="003D522C">
        <w:rPr>
          <w:sz w:val="24"/>
          <w:szCs w:val="24"/>
        </w:rPr>
        <w:tab/>
        <w:t>以上涉及收入的单据统一按财务要求格式印刷。</w:t>
      </w:r>
    </w:p>
    <w:p w14:paraId="4D243135" w14:textId="77777777" w:rsidR="003D522C" w:rsidRPr="003D522C" w:rsidRDefault="003D522C" w:rsidP="003D522C">
      <w:pPr>
        <w:rPr>
          <w:sz w:val="24"/>
          <w:szCs w:val="24"/>
        </w:rPr>
      </w:pPr>
      <w:r w:rsidRPr="003D522C">
        <w:rPr>
          <w:sz w:val="24"/>
          <w:szCs w:val="24"/>
        </w:rPr>
        <w:t>(2)</w:t>
      </w:r>
      <w:r w:rsidRPr="003D522C">
        <w:rPr>
          <w:sz w:val="24"/>
          <w:szCs w:val="24"/>
        </w:rPr>
        <w:tab/>
        <w:t>单据入库后统一由财务部档案管理员或领班领用。</w:t>
      </w:r>
    </w:p>
    <w:p w14:paraId="0080A2A9" w14:textId="77777777" w:rsidR="003D522C" w:rsidRPr="003D522C" w:rsidRDefault="003D522C" w:rsidP="003D522C">
      <w:pPr>
        <w:rPr>
          <w:sz w:val="24"/>
          <w:szCs w:val="24"/>
        </w:rPr>
      </w:pPr>
      <w:r w:rsidRPr="003D522C">
        <w:rPr>
          <w:sz w:val="24"/>
          <w:szCs w:val="24"/>
        </w:rPr>
        <w:t>(3)</w:t>
      </w:r>
      <w:r w:rsidRPr="003D522C">
        <w:rPr>
          <w:sz w:val="24"/>
          <w:szCs w:val="24"/>
        </w:rPr>
        <w:tab/>
        <w:t>使用个人向档案管理员或领班领用，并做好书面记录备查。</w:t>
      </w:r>
    </w:p>
    <w:p w14:paraId="61ECF027" w14:textId="77777777" w:rsidR="003D522C" w:rsidRPr="003D522C" w:rsidRDefault="003D522C" w:rsidP="003D522C">
      <w:pPr>
        <w:rPr>
          <w:sz w:val="24"/>
          <w:szCs w:val="24"/>
        </w:rPr>
      </w:pPr>
      <w:r w:rsidRPr="003D522C">
        <w:rPr>
          <w:sz w:val="24"/>
          <w:szCs w:val="24"/>
        </w:rPr>
        <w:t>(4)</w:t>
      </w:r>
      <w:r w:rsidRPr="003D522C">
        <w:rPr>
          <w:sz w:val="24"/>
          <w:szCs w:val="24"/>
        </w:rPr>
        <w:tab/>
        <w:t>各使用部门指定专人为单据领用人，并确保单据的合法使用。</w:t>
      </w:r>
    </w:p>
    <w:p w14:paraId="59C6024D" w14:textId="77777777" w:rsidR="003D522C" w:rsidRPr="003D522C" w:rsidRDefault="003D522C" w:rsidP="003D522C">
      <w:pPr>
        <w:rPr>
          <w:sz w:val="24"/>
          <w:szCs w:val="24"/>
        </w:rPr>
      </w:pPr>
      <w:r w:rsidRPr="003D522C">
        <w:rPr>
          <w:sz w:val="24"/>
          <w:szCs w:val="24"/>
        </w:rPr>
        <w:t>(5)</w:t>
      </w:r>
      <w:r w:rsidRPr="003D522C">
        <w:rPr>
          <w:sz w:val="24"/>
          <w:szCs w:val="24"/>
        </w:rPr>
        <w:tab/>
        <w:t>个人使用的单据落实个人保管、合法使用。</w:t>
      </w:r>
    </w:p>
    <w:p w14:paraId="1C532C20" w14:textId="77777777" w:rsidR="003D522C" w:rsidRPr="003D522C" w:rsidRDefault="003D522C" w:rsidP="003D522C">
      <w:pPr>
        <w:rPr>
          <w:sz w:val="24"/>
          <w:szCs w:val="24"/>
        </w:rPr>
      </w:pPr>
      <w:r w:rsidRPr="003D522C">
        <w:rPr>
          <w:sz w:val="24"/>
          <w:szCs w:val="24"/>
        </w:rPr>
        <w:t>3.  申购：</w:t>
      </w:r>
    </w:p>
    <w:p w14:paraId="3DD08D89" w14:textId="77777777" w:rsidR="003D522C" w:rsidRPr="003D522C" w:rsidRDefault="003D522C" w:rsidP="003D522C">
      <w:pPr>
        <w:rPr>
          <w:sz w:val="24"/>
          <w:szCs w:val="24"/>
        </w:rPr>
      </w:pPr>
      <w:r w:rsidRPr="003D522C">
        <w:rPr>
          <w:sz w:val="24"/>
          <w:szCs w:val="24"/>
        </w:rPr>
        <w:t>(1)</w:t>
      </w:r>
      <w:r w:rsidRPr="003D522C">
        <w:rPr>
          <w:sz w:val="24"/>
          <w:szCs w:val="24"/>
        </w:rPr>
        <w:tab/>
        <w:t>由财务部根据使用和库存情况及时向采购委提出印刷申请，并提供样本和单据号段， 申请印刷</w:t>
      </w:r>
      <w:proofErr w:type="gramStart"/>
      <w:r w:rsidRPr="003D522C">
        <w:rPr>
          <w:sz w:val="24"/>
          <w:szCs w:val="24"/>
        </w:rPr>
        <w:t>的号段应</w:t>
      </w:r>
      <w:proofErr w:type="gramEnd"/>
      <w:r w:rsidRPr="003D522C">
        <w:rPr>
          <w:sz w:val="24"/>
          <w:szCs w:val="24"/>
        </w:rPr>
        <w:t>按顺序做好记录，保证下次申请印刷号码的连续性。</w:t>
      </w:r>
    </w:p>
    <w:p w14:paraId="04D2864F" w14:textId="77777777" w:rsidR="003D522C" w:rsidRPr="003D522C" w:rsidRDefault="003D522C" w:rsidP="003D522C">
      <w:pPr>
        <w:rPr>
          <w:sz w:val="24"/>
          <w:szCs w:val="24"/>
        </w:rPr>
      </w:pPr>
      <w:r w:rsidRPr="003D522C">
        <w:rPr>
          <w:sz w:val="24"/>
          <w:szCs w:val="24"/>
        </w:rPr>
        <w:t>(2)</w:t>
      </w:r>
      <w:r w:rsidRPr="003D522C">
        <w:rPr>
          <w:sz w:val="24"/>
          <w:szCs w:val="24"/>
        </w:rPr>
        <w:tab/>
        <w:t>外币兑换水单由财务部向银行购买。</w:t>
      </w:r>
    </w:p>
    <w:p w14:paraId="1B772765" w14:textId="77777777" w:rsidR="003D522C" w:rsidRPr="003D522C" w:rsidRDefault="003D522C" w:rsidP="003D522C">
      <w:pPr>
        <w:rPr>
          <w:sz w:val="24"/>
          <w:szCs w:val="24"/>
        </w:rPr>
      </w:pPr>
      <w:r w:rsidRPr="003D522C">
        <w:rPr>
          <w:sz w:val="24"/>
          <w:szCs w:val="24"/>
        </w:rPr>
        <w:t>4.  入库：</w:t>
      </w:r>
    </w:p>
    <w:p w14:paraId="37DF39B3" w14:textId="42025B1D" w:rsidR="003D522C" w:rsidRPr="003D522C" w:rsidRDefault="003D522C" w:rsidP="003D522C">
      <w:pPr>
        <w:rPr>
          <w:sz w:val="24"/>
          <w:szCs w:val="24"/>
        </w:rPr>
      </w:pPr>
      <w:r w:rsidRPr="003D522C">
        <w:rPr>
          <w:sz w:val="24"/>
          <w:szCs w:val="24"/>
        </w:rPr>
        <w:t>(1) 仓库根据财务申购的单据记录，核对单据的正确性，必要时请使用部门的领班以上人员确认单据的正确性。</w:t>
      </w:r>
    </w:p>
    <w:p w14:paraId="09B54F10" w14:textId="77777777" w:rsidR="003D522C" w:rsidRPr="003D522C" w:rsidRDefault="003D522C" w:rsidP="003D522C">
      <w:pPr>
        <w:rPr>
          <w:sz w:val="24"/>
          <w:szCs w:val="24"/>
        </w:rPr>
      </w:pPr>
      <w:r w:rsidRPr="003D522C">
        <w:rPr>
          <w:sz w:val="24"/>
          <w:szCs w:val="24"/>
        </w:rPr>
        <w:t>(2) 若验证单据印刷无误，则由验收人员签字确认办理入库手续。</w:t>
      </w:r>
    </w:p>
    <w:p w14:paraId="0BA6D3C9" w14:textId="77777777" w:rsidR="003D522C" w:rsidRPr="003D522C" w:rsidRDefault="003D522C" w:rsidP="003D522C">
      <w:pPr>
        <w:rPr>
          <w:sz w:val="24"/>
          <w:szCs w:val="24"/>
        </w:rPr>
      </w:pPr>
      <w:r w:rsidRPr="003D522C">
        <w:rPr>
          <w:sz w:val="24"/>
          <w:szCs w:val="24"/>
        </w:rPr>
        <w:t>(3) 仓库管理员根据单据的类别归类后码放，同时根据单据</w:t>
      </w:r>
      <w:proofErr w:type="gramStart"/>
      <w:r w:rsidRPr="003D522C">
        <w:rPr>
          <w:sz w:val="24"/>
          <w:szCs w:val="24"/>
        </w:rPr>
        <w:t>的号段顺序</w:t>
      </w:r>
      <w:proofErr w:type="gramEnd"/>
      <w:r w:rsidRPr="003D522C">
        <w:rPr>
          <w:sz w:val="24"/>
          <w:szCs w:val="24"/>
        </w:rPr>
        <w:t>编号码放。</w:t>
      </w:r>
    </w:p>
    <w:p w14:paraId="1A1777A0" w14:textId="77777777" w:rsidR="003D522C" w:rsidRPr="003D522C" w:rsidRDefault="003D522C" w:rsidP="003D522C">
      <w:pPr>
        <w:rPr>
          <w:sz w:val="24"/>
          <w:szCs w:val="24"/>
        </w:rPr>
      </w:pPr>
      <w:r w:rsidRPr="003D522C">
        <w:rPr>
          <w:sz w:val="24"/>
          <w:szCs w:val="24"/>
        </w:rPr>
        <w:t>5.  领用：</w:t>
      </w:r>
    </w:p>
    <w:p w14:paraId="5C35E78A" w14:textId="7CDB69EC" w:rsidR="00124401" w:rsidRPr="003D522C" w:rsidRDefault="003D522C" w:rsidP="003D522C">
      <w:pPr>
        <w:rPr>
          <w:sz w:val="24"/>
          <w:szCs w:val="24"/>
        </w:rPr>
      </w:pPr>
      <w:r w:rsidRPr="003D522C">
        <w:rPr>
          <w:sz w:val="24"/>
          <w:szCs w:val="24"/>
        </w:rPr>
        <w:t>(1) 根据单据的常规使用量，由财务部办理单据的领用手续。</w:t>
      </w:r>
    </w:p>
    <w:p w14:paraId="7123F687" w14:textId="77777777" w:rsidR="003D522C" w:rsidRPr="003D522C" w:rsidRDefault="003D522C" w:rsidP="003D522C">
      <w:pPr>
        <w:rPr>
          <w:sz w:val="24"/>
          <w:szCs w:val="24"/>
        </w:rPr>
      </w:pPr>
      <w:r w:rsidRPr="003D522C">
        <w:rPr>
          <w:sz w:val="24"/>
          <w:szCs w:val="24"/>
        </w:rPr>
        <w:t>(2) 仓库管理员根据出库单要求，按单据顺序</w:t>
      </w:r>
      <w:proofErr w:type="gramStart"/>
      <w:r w:rsidRPr="003D522C">
        <w:rPr>
          <w:sz w:val="24"/>
          <w:szCs w:val="24"/>
        </w:rPr>
        <w:t>号段办理</w:t>
      </w:r>
      <w:proofErr w:type="gramEnd"/>
      <w:r w:rsidRPr="003D522C">
        <w:rPr>
          <w:sz w:val="24"/>
          <w:szCs w:val="24"/>
        </w:rPr>
        <w:t>出库手续。</w:t>
      </w:r>
    </w:p>
    <w:p w14:paraId="0BB596ED" w14:textId="77777777" w:rsidR="003D522C" w:rsidRPr="003D522C" w:rsidRDefault="003D522C" w:rsidP="003D522C">
      <w:pPr>
        <w:rPr>
          <w:sz w:val="24"/>
          <w:szCs w:val="24"/>
        </w:rPr>
      </w:pPr>
      <w:r w:rsidRPr="003D522C">
        <w:rPr>
          <w:sz w:val="24"/>
          <w:szCs w:val="24"/>
        </w:rPr>
        <w:lastRenderedPageBreak/>
        <w:t>6.  使用规范:</w:t>
      </w:r>
    </w:p>
    <w:p w14:paraId="506BBB91" w14:textId="77777777" w:rsidR="003D522C" w:rsidRPr="003D522C" w:rsidRDefault="003D522C" w:rsidP="003D522C">
      <w:pPr>
        <w:rPr>
          <w:sz w:val="24"/>
          <w:szCs w:val="24"/>
        </w:rPr>
      </w:pPr>
      <w:r w:rsidRPr="003D522C">
        <w:rPr>
          <w:sz w:val="24"/>
          <w:szCs w:val="24"/>
        </w:rPr>
        <w:t>(1) 各单据应在规定范围内使用。</w:t>
      </w:r>
    </w:p>
    <w:p w14:paraId="50078FBA" w14:textId="77777777" w:rsidR="003D522C" w:rsidRPr="003D522C" w:rsidRDefault="003D522C" w:rsidP="003D522C">
      <w:pPr>
        <w:rPr>
          <w:sz w:val="24"/>
          <w:szCs w:val="24"/>
        </w:rPr>
      </w:pPr>
      <w:r w:rsidRPr="003D522C">
        <w:rPr>
          <w:sz w:val="24"/>
          <w:szCs w:val="24"/>
        </w:rPr>
        <w:t>(2) 作废单据应一式三联完整无缺，备注原因，领班以上人员签字确认。</w:t>
      </w:r>
    </w:p>
    <w:p w14:paraId="4D21BB8B" w14:textId="77777777" w:rsidR="003D522C" w:rsidRPr="003D522C" w:rsidRDefault="003D522C" w:rsidP="003D522C">
      <w:pPr>
        <w:rPr>
          <w:sz w:val="24"/>
          <w:szCs w:val="24"/>
        </w:rPr>
      </w:pPr>
      <w:r w:rsidRPr="003D522C">
        <w:rPr>
          <w:sz w:val="24"/>
          <w:szCs w:val="24"/>
        </w:rPr>
        <w:t>(3) 单据应按流水号码顺序使用，不得丢失。</w:t>
      </w:r>
    </w:p>
    <w:p w14:paraId="2224AFB2" w14:textId="77777777" w:rsidR="003D522C" w:rsidRPr="003D522C" w:rsidRDefault="003D522C" w:rsidP="003D522C">
      <w:pPr>
        <w:rPr>
          <w:sz w:val="24"/>
          <w:szCs w:val="24"/>
        </w:rPr>
      </w:pPr>
      <w:r w:rsidRPr="003D522C">
        <w:rPr>
          <w:sz w:val="24"/>
          <w:szCs w:val="24"/>
        </w:rPr>
        <w:t>(4) 单据金额应与实际收入金额一致。</w:t>
      </w:r>
    </w:p>
    <w:p w14:paraId="7474FE3A" w14:textId="77777777" w:rsidR="003D522C" w:rsidRPr="003D522C" w:rsidRDefault="003D522C" w:rsidP="003D522C">
      <w:pPr>
        <w:rPr>
          <w:sz w:val="24"/>
          <w:szCs w:val="24"/>
        </w:rPr>
      </w:pPr>
      <w:r w:rsidRPr="003D522C">
        <w:rPr>
          <w:sz w:val="24"/>
          <w:szCs w:val="24"/>
        </w:rPr>
        <w:t>(5) 单据使用后应按</w:t>
      </w:r>
      <w:proofErr w:type="gramStart"/>
      <w:r w:rsidRPr="003D522C">
        <w:rPr>
          <w:sz w:val="24"/>
          <w:szCs w:val="24"/>
        </w:rPr>
        <w:t>领用号段进</w:t>
      </w:r>
      <w:proofErr w:type="gramEnd"/>
      <w:r w:rsidRPr="003D522C">
        <w:rPr>
          <w:sz w:val="24"/>
          <w:szCs w:val="24"/>
        </w:rPr>
        <w:t>行销号。</w:t>
      </w:r>
    </w:p>
    <w:p w14:paraId="4749EA9C" w14:textId="77777777" w:rsidR="003D522C" w:rsidRPr="003D522C" w:rsidRDefault="003D522C" w:rsidP="003D522C">
      <w:pPr>
        <w:rPr>
          <w:sz w:val="24"/>
          <w:szCs w:val="24"/>
        </w:rPr>
      </w:pPr>
      <w:r w:rsidRPr="003D522C">
        <w:rPr>
          <w:sz w:val="24"/>
          <w:szCs w:val="24"/>
        </w:rPr>
        <w:t>(6)</w:t>
      </w:r>
      <w:r w:rsidRPr="003D522C">
        <w:rPr>
          <w:sz w:val="24"/>
          <w:szCs w:val="24"/>
        </w:rPr>
        <w:tab/>
        <w:t>不得使用单据制作假账目。</w:t>
      </w:r>
    </w:p>
    <w:p w14:paraId="79BA401B" w14:textId="77777777" w:rsidR="003D522C" w:rsidRPr="003D522C" w:rsidRDefault="003D522C" w:rsidP="003D522C">
      <w:pPr>
        <w:rPr>
          <w:sz w:val="24"/>
          <w:szCs w:val="24"/>
        </w:rPr>
      </w:pPr>
      <w:r w:rsidRPr="003D522C">
        <w:rPr>
          <w:sz w:val="24"/>
          <w:szCs w:val="24"/>
        </w:rPr>
        <w:t>7.  使用细则：</w:t>
      </w:r>
    </w:p>
    <w:p w14:paraId="793A390D" w14:textId="77777777" w:rsidR="003D522C" w:rsidRPr="003D522C" w:rsidRDefault="003D522C" w:rsidP="003D522C">
      <w:pPr>
        <w:rPr>
          <w:sz w:val="24"/>
          <w:szCs w:val="24"/>
        </w:rPr>
      </w:pPr>
      <w:r w:rsidRPr="003D522C">
        <w:rPr>
          <w:sz w:val="24"/>
          <w:szCs w:val="24"/>
        </w:rPr>
        <w:t>(1) 前台账单、押金单为个人使用并负责保管，领用个人为单据责任人。</w:t>
      </w:r>
    </w:p>
    <w:p w14:paraId="58648BB5" w14:textId="237AD396" w:rsidR="003D522C" w:rsidRPr="003D522C" w:rsidRDefault="003D522C" w:rsidP="003D522C">
      <w:pPr>
        <w:rPr>
          <w:sz w:val="24"/>
          <w:szCs w:val="24"/>
        </w:rPr>
      </w:pPr>
      <w:r w:rsidRPr="003D522C">
        <w:rPr>
          <w:sz w:val="24"/>
          <w:szCs w:val="24"/>
        </w:rPr>
        <w:t>(2) 商务中心账单、车队账单、小酒吧账单、房价、杂项变更单单据、外币兑换水单为共同使用</w:t>
      </w:r>
      <w:r w:rsidRPr="003D522C">
        <w:rPr>
          <w:rFonts w:hint="eastAsia"/>
          <w:sz w:val="24"/>
          <w:szCs w:val="24"/>
        </w:rPr>
        <w:t>，</w:t>
      </w:r>
      <w:r w:rsidRPr="003D522C">
        <w:rPr>
          <w:sz w:val="24"/>
          <w:szCs w:val="24"/>
        </w:rPr>
        <w:t>班组领用负责人为单据责任人，并保证单据的合理使用和安全。</w:t>
      </w:r>
    </w:p>
    <w:p w14:paraId="24508003" w14:textId="77777777" w:rsidR="003D522C" w:rsidRPr="003D522C" w:rsidRDefault="003D522C" w:rsidP="003D522C">
      <w:pPr>
        <w:rPr>
          <w:sz w:val="24"/>
          <w:szCs w:val="24"/>
        </w:rPr>
      </w:pPr>
      <w:r w:rsidRPr="003D522C">
        <w:rPr>
          <w:sz w:val="24"/>
          <w:szCs w:val="24"/>
        </w:rPr>
        <w:t>(3) 押金单宾客联应盖上“结账专用章”、外币兑换水单应盖上“外币兑换专用章”后使用。</w:t>
      </w:r>
    </w:p>
    <w:p w14:paraId="3F4BC416" w14:textId="77777777" w:rsidR="003D522C" w:rsidRPr="003D522C" w:rsidRDefault="003D522C" w:rsidP="003D522C">
      <w:pPr>
        <w:rPr>
          <w:sz w:val="24"/>
          <w:szCs w:val="24"/>
        </w:rPr>
      </w:pPr>
      <w:r w:rsidRPr="003D522C">
        <w:rPr>
          <w:sz w:val="24"/>
          <w:szCs w:val="24"/>
        </w:rPr>
        <w:t>(4) 单据领用后应按照规定按单据顺序使用，杜绝跳号使用。</w:t>
      </w:r>
      <w:r w:rsidRPr="003D522C">
        <w:rPr>
          <w:sz w:val="24"/>
          <w:szCs w:val="24"/>
        </w:rPr>
        <w:tab/>
      </w:r>
    </w:p>
    <w:p w14:paraId="58AE6764" w14:textId="77777777" w:rsidR="003D522C" w:rsidRPr="003D522C" w:rsidRDefault="003D522C" w:rsidP="003D522C">
      <w:pPr>
        <w:rPr>
          <w:sz w:val="24"/>
          <w:szCs w:val="24"/>
        </w:rPr>
      </w:pPr>
      <w:r w:rsidRPr="003D522C">
        <w:rPr>
          <w:sz w:val="24"/>
          <w:szCs w:val="24"/>
        </w:rPr>
        <w:t>(5) 临时借用单据应做好相应的书面交接手续，便于核销。</w:t>
      </w:r>
    </w:p>
    <w:p w14:paraId="35C15AA5" w14:textId="77777777" w:rsidR="003D522C" w:rsidRPr="003D522C" w:rsidRDefault="003D522C" w:rsidP="003D522C">
      <w:pPr>
        <w:rPr>
          <w:sz w:val="24"/>
          <w:szCs w:val="24"/>
        </w:rPr>
      </w:pPr>
      <w:r w:rsidRPr="003D522C">
        <w:rPr>
          <w:sz w:val="24"/>
          <w:szCs w:val="24"/>
        </w:rPr>
        <w:t>(6) 单据使用后应按顺序登记在报表中，作废、借用的单据也应备注。</w:t>
      </w:r>
    </w:p>
    <w:p w14:paraId="55BF3452" w14:textId="77777777" w:rsidR="003D522C" w:rsidRPr="003D522C" w:rsidRDefault="003D522C" w:rsidP="003D522C">
      <w:pPr>
        <w:rPr>
          <w:sz w:val="24"/>
          <w:szCs w:val="24"/>
        </w:rPr>
      </w:pPr>
      <w:r w:rsidRPr="003D522C">
        <w:rPr>
          <w:sz w:val="24"/>
          <w:szCs w:val="24"/>
        </w:rPr>
        <w:t>(7)</w:t>
      </w:r>
      <w:r w:rsidRPr="003D522C">
        <w:rPr>
          <w:sz w:val="24"/>
          <w:szCs w:val="24"/>
        </w:rPr>
        <w:tab/>
        <w:t>作废单据应保持一式三联完整，由经办人备注作废原因，领班以上签字证明。</w:t>
      </w:r>
    </w:p>
    <w:p w14:paraId="23471977" w14:textId="77777777" w:rsidR="003D522C" w:rsidRPr="003D522C" w:rsidRDefault="003D522C" w:rsidP="003D522C">
      <w:pPr>
        <w:rPr>
          <w:sz w:val="24"/>
          <w:szCs w:val="24"/>
        </w:rPr>
      </w:pPr>
      <w:r w:rsidRPr="003D522C">
        <w:rPr>
          <w:sz w:val="24"/>
          <w:szCs w:val="24"/>
        </w:rPr>
        <w:t>(8)</w:t>
      </w:r>
      <w:r w:rsidRPr="003D522C">
        <w:rPr>
          <w:sz w:val="24"/>
          <w:szCs w:val="24"/>
        </w:rPr>
        <w:tab/>
        <w:t>单据金额应与实际收入金额一致。</w:t>
      </w:r>
    </w:p>
    <w:p w14:paraId="79A89E61" w14:textId="77777777" w:rsidR="003D522C" w:rsidRPr="003D522C" w:rsidRDefault="003D522C" w:rsidP="003D522C">
      <w:pPr>
        <w:rPr>
          <w:sz w:val="24"/>
          <w:szCs w:val="24"/>
        </w:rPr>
      </w:pPr>
      <w:r w:rsidRPr="003D522C">
        <w:rPr>
          <w:sz w:val="24"/>
          <w:szCs w:val="24"/>
        </w:rPr>
        <w:t>(9)</w:t>
      </w:r>
      <w:r w:rsidRPr="003D522C">
        <w:rPr>
          <w:sz w:val="24"/>
          <w:szCs w:val="24"/>
        </w:rPr>
        <w:tab/>
        <w:t>单据财务联、作废完整的单据应与报表同时上交审计审核。</w:t>
      </w:r>
    </w:p>
    <w:p w14:paraId="54D0D943" w14:textId="77777777" w:rsidR="003D522C" w:rsidRPr="003D522C" w:rsidRDefault="003D522C" w:rsidP="003D522C">
      <w:pPr>
        <w:rPr>
          <w:sz w:val="24"/>
          <w:szCs w:val="24"/>
        </w:rPr>
      </w:pPr>
      <w:r w:rsidRPr="003D522C">
        <w:rPr>
          <w:sz w:val="24"/>
          <w:szCs w:val="24"/>
        </w:rPr>
        <w:t>(10)</w:t>
      </w:r>
      <w:r w:rsidRPr="003D522C">
        <w:rPr>
          <w:sz w:val="24"/>
          <w:szCs w:val="24"/>
        </w:rPr>
        <w:tab/>
        <w:t>单据应在规定范围内合法使用，不得制作假账目等操作。</w:t>
      </w:r>
    </w:p>
    <w:p w14:paraId="6B2BBA13" w14:textId="77777777" w:rsidR="003D522C" w:rsidRPr="003D522C" w:rsidRDefault="003D522C" w:rsidP="003D522C">
      <w:pPr>
        <w:rPr>
          <w:sz w:val="24"/>
          <w:szCs w:val="24"/>
        </w:rPr>
      </w:pPr>
      <w:r w:rsidRPr="003D522C">
        <w:rPr>
          <w:sz w:val="24"/>
          <w:szCs w:val="24"/>
        </w:rPr>
        <w:t>(11)</w:t>
      </w:r>
      <w:r w:rsidRPr="003D522C">
        <w:rPr>
          <w:sz w:val="24"/>
          <w:szCs w:val="24"/>
        </w:rPr>
        <w:tab/>
        <w:t>所有涉及收入的单据不得丢失、撕毁等，若一式三联丢失除承担相应的经济责任外，还应书面说明后上报饭店领导批示处理。</w:t>
      </w:r>
    </w:p>
    <w:p w14:paraId="078E69D6" w14:textId="77777777" w:rsidR="003D522C" w:rsidRPr="003D522C" w:rsidRDefault="003D522C" w:rsidP="003D522C">
      <w:pPr>
        <w:rPr>
          <w:sz w:val="24"/>
          <w:szCs w:val="24"/>
        </w:rPr>
      </w:pPr>
      <w:r w:rsidRPr="003D522C">
        <w:rPr>
          <w:sz w:val="24"/>
          <w:szCs w:val="24"/>
        </w:rPr>
        <w:lastRenderedPageBreak/>
        <w:t>8.  单据核销：</w:t>
      </w:r>
    </w:p>
    <w:p w14:paraId="7D7EDED3" w14:textId="77777777" w:rsidR="003D522C" w:rsidRPr="003D522C" w:rsidRDefault="003D522C" w:rsidP="003D522C">
      <w:pPr>
        <w:rPr>
          <w:sz w:val="24"/>
          <w:szCs w:val="24"/>
        </w:rPr>
      </w:pPr>
      <w:r w:rsidRPr="003D522C">
        <w:rPr>
          <w:sz w:val="24"/>
          <w:szCs w:val="24"/>
        </w:rPr>
        <w:t>(1) 前台账单、商务中心账单财务联与报表一起上交审计复核，同时上交存根联并核销。</w:t>
      </w:r>
    </w:p>
    <w:p w14:paraId="6F5EEB9C" w14:textId="347CBC1B" w:rsidR="003D522C" w:rsidRPr="003D522C" w:rsidRDefault="003D522C" w:rsidP="003D522C">
      <w:pPr>
        <w:rPr>
          <w:sz w:val="24"/>
          <w:szCs w:val="24"/>
        </w:rPr>
      </w:pPr>
      <w:r w:rsidRPr="003D522C">
        <w:rPr>
          <w:sz w:val="24"/>
          <w:szCs w:val="24"/>
        </w:rPr>
        <w:t>(2) 押金单财务联与押金收入上交出纳核实，审计核对电脑收入与单据收入无误后在存根联上签字确认，当押金单一</w:t>
      </w:r>
      <w:proofErr w:type="gramStart"/>
      <w:r w:rsidRPr="003D522C">
        <w:rPr>
          <w:sz w:val="24"/>
          <w:szCs w:val="24"/>
        </w:rPr>
        <w:t>本使用</w:t>
      </w:r>
      <w:proofErr w:type="gramEnd"/>
      <w:r w:rsidRPr="003D522C">
        <w:rPr>
          <w:sz w:val="24"/>
          <w:szCs w:val="24"/>
        </w:rPr>
        <w:t>完毕后上交审计按本核销。</w:t>
      </w:r>
    </w:p>
    <w:p w14:paraId="353B0243" w14:textId="7AD1B2E3" w:rsidR="003D522C" w:rsidRPr="003D522C" w:rsidRDefault="003D522C" w:rsidP="003D522C">
      <w:pPr>
        <w:rPr>
          <w:sz w:val="24"/>
          <w:szCs w:val="24"/>
        </w:rPr>
      </w:pPr>
      <w:r w:rsidRPr="003D522C">
        <w:rPr>
          <w:sz w:val="24"/>
          <w:szCs w:val="24"/>
        </w:rPr>
        <w:t>(3) 车队账单财务联与报表一起上交审计复核，审计核对电脑收入与单据收入无误后在存根联上签字确认，当车队账单一本使用完毕后上交审计按本核销。</w:t>
      </w:r>
    </w:p>
    <w:p w14:paraId="087B89D5" w14:textId="619FE3B0" w:rsidR="003D522C" w:rsidRPr="003D522C" w:rsidRDefault="003D522C" w:rsidP="003D522C">
      <w:pPr>
        <w:rPr>
          <w:sz w:val="24"/>
          <w:szCs w:val="24"/>
        </w:rPr>
      </w:pPr>
      <w:r w:rsidRPr="003D522C">
        <w:rPr>
          <w:sz w:val="24"/>
          <w:szCs w:val="24"/>
        </w:rPr>
        <w:t>(4) 外币兑换水单银行联与外币一起上交出纳解款，当水单一</w:t>
      </w:r>
      <w:proofErr w:type="gramStart"/>
      <w:r w:rsidRPr="003D522C">
        <w:rPr>
          <w:sz w:val="24"/>
          <w:szCs w:val="24"/>
        </w:rPr>
        <w:t>本使用</w:t>
      </w:r>
      <w:proofErr w:type="gramEnd"/>
      <w:r w:rsidRPr="003D522C">
        <w:rPr>
          <w:sz w:val="24"/>
          <w:szCs w:val="24"/>
        </w:rPr>
        <w:t>完毕后上交审计按本核销。</w:t>
      </w:r>
    </w:p>
    <w:p w14:paraId="7DD51AB9" w14:textId="0A09A198" w:rsidR="003D522C" w:rsidRPr="003D522C" w:rsidRDefault="003D522C" w:rsidP="003D522C">
      <w:pPr>
        <w:rPr>
          <w:sz w:val="24"/>
          <w:szCs w:val="24"/>
        </w:rPr>
      </w:pPr>
      <w:r w:rsidRPr="003D522C">
        <w:rPr>
          <w:sz w:val="24"/>
          <w:szCs w:val="24"/>
        </w:rPr>
        <w:t>(5) 房价、杂项</w:t>
      </w:r>
      <w:proofErr w:type="gramStart"/>
      <w:r w:rsidRPr="003D522C">
        <w:rPr>
          <w:sz w:val="24"/>
          <w:szCs w:val="24"/>
        </w:rPr>
        <w:t>变更单每日夜</w:t>
      </w:r>
      <w:proofErr w:type="gramEnd"/>
      <w:r w:rsidRPr="003D522C">
        <w:rPr>
          <w:sz w:val="24"/>
          <w:szCs w:val="24"/>
        </w:rPr>
        <w:t>审前上交审计与电脑变更的各项操作复核，无误后在存根联上签字确认，当变更单一</w:t>
      </w:r>
      <w:proofErr w:type="gramStart"/>
      <w:r w:rsidRPr="003D522C">
        <w:rPr>
          <w:sz w:val="24"/>
          <w:szCs w:val="24"/>
        </w:rPr>
        <w:t>本使用</w:t>
      </w:r>
      <w:proofErr w:type="gramEnd"/>
      <w:r w:rsidRPr="003D522C">
        <w:rPr>
          <w:sz w:val="24"/>
          <w:szCs w:val="24"/>
        </w:rPr>
        <w:t>完毕后上交审计按本核销。</w:t>
      </w:r>
    </w:p>
    <w:p w14:paraId="0C203E9D" w14:textId="47F055BE" w:rsidR="003D522C" w:rsidRPr="003D522C" w:rsidRDefault="003D522C" w:rsidP="003D522C">
      <w:pPr>
        <w:rPr>
          <w:sz w:val="24"/>
          <w:szCs w:val="24"/>
        </w:rPr>
      </w:pPr>
      <w:r w:rsidRPr="003D522C">
        <w:rPr>
          <w:sz w:val="24"/>
          <w:szCs w:val="24"/>
        </w:rPr>
        <w:t>(6) 小酒吧账单宾客联与财务联上交审计复核收入与账单收入是否一致，同时上交存根联与客房部的手工每日消耗明细报表订在一起交审计核销。</w:t>
      </w:r>
    </w:p>
    <w:p w14:paraId="4C0ED0FF" w14:textId="77777777" w:rsidR="003D522C" w:rsidRPr="003D522C" w:rsidRDefault="003D522C" w:rsidP="003D522C">
      <w:pPr>
        <w:rPr>
          <w:sz w:val="24"/>
          <w:szCs w:val="24"/>
        </w:rPr>
      </w:pPr>
      <w:r w:rsidRPr="003D522C">
        <w:rPr>
          <w:rFonts w:hint="eastAsia"/>
          <w:sz w:val="24"/>
          <w:szCs w:val="24"/>
        </w:rPr>
        <w:t>备注：如押金交接下班次入账的应将有交接人签字确认，同时核实押金交接记录是否一致，并在交接人的电脑账目中核对该押金。</w:t>
      </w:r>
    </w:p>
    <w:p w14:paraId="6F7496CF" w14:textId="77777777" w:rsidR="003D522C" w:rsidRPr="003D522C" w:rsidRDefault="003D522C" w:rsidP="003D522C">
      <w:pPr>
        <w:rPr>
          <w:sz w:val="24"/>
          <w:szCs w:val="24"/>
        </w:rPr>
      </w:pPr>
      <w:r w:rsidRPr="003D522C">
        <w:rPr>
          <w:sz w:val="24"/>
          <w:szCs w:val="24"/>
        </w:rPr>
        <w:t>9.  单据保管：</w:t>
      </w:r>
    </w:p>
    <w:p w14:paraId="7E6B42D7" w14:textId="0E6B787B" w:rsidR="003D522C" w:rsidRPr="003D522C" w:rsidRDefault="003D522C" w:rsidP="003D522C">
      <w:pPr>
        <w:rPr>
          <w:sz w:val="24"/>
          <w:szCs w:val="24"/>
        </w:rPr>
      </w:pPr>
      <w:r w:rsidRPr="003D522C">
        <w:rPr>
          <w:sz w:val="24"/>
          <w:szCs w:val="24"/>
        </w:rPr>
        <w:t>(1) 单据领出后由财务部资料管理员做好书面登记手续，各类单据分类登记，将未使用的单据置放于防火防潮的安全区域保管。</w:t>
      </w:r>
    </w:p>
    <w:p w14:paraId="73F023B2" w14:textId="77777777" w:rsidR="003D522C" w:rsidRPr="003D522C" w:rsidRDefault="003D522C" w:rsidP="003D522C">
      <w:pPr>
        <w:rPr>
          <w:sz w:val="24"/>
          <w:szCs w:val="24"/>
        </w:rPr>
      </w:pPr>
      <w:r w:rsidRPr="003D522C">
        <w:rPr>
          <w:sz w:val="24"/>
          <w:szCs w:val="24"/>
        </w:rPr>
        <w:t>(2) 使用部门可指定领班以上到财务部资料管理员处领用单据。</w:t>
      </w:r>
    </w:p>
    <w:p w14:paraId="5E964B97" w14:textId="77777777" w:rsidR="003D522C" w:rsidRPr="003D522C" w:rsidRDefault="003D522C" w:rsidP="003D522C">
      <w:pPr>
        <w:rPr>
          <w:sz w:val="24"/>
          <w:szCs w:val="24"/>
        </w:rPr>
      </w:pPr>
      <w:r w:rsidRPr="003D522C">
        <w:rPr>
          <w:sz w:val="24"/>
          <w:szCs w:val="24"/>
        </w:rPr>
        <w:t>(3) 统一由领班领用的单据，领班为单据的第一责任人，领班应做好员工领用的登记手续。</w:t>
      </w:r>
    </w:p>
    <w:p w14:paraId="46DEB74C" w14:textId="77777777" w:rsidR="003D522C" w:rsidRPr="003D522C" w:rsidRDefault="003D522C" w:rsidP="003D522C">
      <w:pPr>
        <w:rPr>
          <w:sz w:val="24"/>
          <w:szCs w:val="24"/>
        </w:rPr>
      </w:pPr>
      <w:r w:rsidRPr="003D522C">
        <w:rPr>
          <w:sz w:val="24"/>
          <w:szCs w:val="24"/>
        </w:rPr>
        <w:t>(4) 使用部门单据领用负责人应将未使用的单据置放于防火防潮的安全区域保</w:t>
      </w:r>
      <w:r w:rsidRPr="003D522C">
        <w:rPr>
          <w:sz w:val="24"/>
          <w:szCs w:val="24"/>
        </w:rPr>
        <w:lastRenderedPageBreak/>
        <w:t>管。</w:t>
      </w:r>
    </w:p>
    <w:p w14:paraId="4DEEBDF7" w14:textId="2ECFE48A" w:rsidR="003D522C" w:rsidRPr="003D522C" w:rsidRDefault="003D522C" w:rsidP="003D522C">
      <w:pPr>
        <w:rPr>
          <w:rFonts w:hint="eastAsia"/>
          <w:sz w:val="24"/>
          <w:szCs w:val="24"/>
        </w:rPr>
      </w:pPr>
      <w:r w:rsidRPr="003D522C">
        <w:rPr>
          <w:sz w:val="24"/>
          <w:szCs w:val="24"/>
        </w:rPr>
        <w:t>(5) 档案保管员或领班应对已经审核销号的单据整理归档，按照规定存放至有效年限后，根据销毁规定进行销毁。凡借用单据财务</w:t>
      </w:r>
      <w:proofErr w:type="gramStart"/>
      <w:r w:rsidRPr="003D522C">
        <w:rPr>
          <w:sz w:val="24"/>
          <w:szCs w:val="24"/>
        </w:rPr>
        <w:t>联资料</w:t>
      </w:r>
      <w:proofErr w:type="gramEnd"/>
      <w:r w:rsidRPr="003D522C">
        <w:rPr>
          <w:sz w:val="24"/>
          <w:szCs w:val="24"/>
        </w:rPr>
        <w:t>的，应办理借用登记手续。</w:t>
      </w:r>
    </w:p>
    <w:sectPr w:rsidR="003D522C" w:rsidRPr="003D52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AC2367" w14:textId="77777777" w:rsidR="009A08FF" w:rsidRDefault="009A08FF" w:rsidP="00300E25">
      <w:r>
        <w:separator/>
      </w:r>
    </w:p>
  </w:endnote>
  <w:endnote w:type="continuationSeparator" w:id="0">
    <w:p w14:paraId="0E752EC2" w14:textId="77777777" w:rsidR="009A08FF" w:rsidRDefault="009A08FF" w:rsidP="00300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396687" w14:textId="77777777" w:rsidR="009A08FF" w:rsidRDefault="009A08FF" w:rsidP="00300E25">
      <w:r>
        <w:separator/>
      </w:r>
    </w:p>
  </w:footnote>
  <w:footnote w:type="continuationSeparator" w:id="0">
    <w:p w14:paraId="7EB7852C" w14:textId="77777777" w:rsidR="009A08FF" w:rsidRDefault="009A08FF" w:rsidP="00300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B"/>
    <w:multiLevelType w:val="multilevel"/>
    <w:tmpl w:val="0000000B"/>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00000043"/>
    <w:multiLevelType w:val="multilevel"/>
    <w:tmpl w:val="00000043"/>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00000046"/>
    <w:multiLevelType w:val="multilevel"/>
    <w:tmpl w:val="0000004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0000004B"/>
    <w:multiLevelType w:val="multilevel"/>
    <w:tmpl w:val="0000004B"/>
    <w:lvl w:ilvl="0">
      <w:start w:val="1"/>
      <w:numFmt w:val="decimal"/>
      <w:lvlText w:val="%1."/>
      <w:lvlJc w:val="left"/>
      <w:pPr>
        <w:ind w:left="780" w:hanging="420"/>
      </w:pPr>
      <w:rPr>
        <w:rFonts w:hint="eastAsia"/>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4" w15:restartNumberingAfterBreak="0">
    <w:nsid w:val="00000051"/>
    <w:multiLevelType w:val="multilevel"/>
    <w:tmpl w:val="00000051"/>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00000060"/>
    <w:multiLevelType w:val="multilevel"/>
    <w:tmpl w:val="0000006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78"/>
    <w:multiLevelType w:val="multilevel"/>
    <w:tmpl w:val="00000078"/>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15:restartNumberingAfterBreak="0">
    <w:nsid w:val="0000007A"/>
    <w:multiLevelType w:val="multilevel"/>
    <w:tmpl w:val="000000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000007B"/>
    <w:multiLevelType w:val="multilevel"/>
    <w:tmpl w:val="0000007B"/>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00000085"/>
    <w:multiLevelType w:val="multilevel"/>
    <w:tmpl w:val="0000008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00000086"/>
    <w:multiLevelType w:val="multilevel"/>
    <w:tmpl w:val="0000008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00000091"/>
    <w:multiLevelType w:val="multilevel"/>
    <w:tmpl w:val="00000091"/>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00000A0"/>
    <w:multiLevelType w:val="multilevel"/>
    <w:tmpl w:val="000000A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00000A1"/>
    <w:multiLevelType w:val="multilevel"/>
    <w:tmpl w:val="000000A1"/>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15:restartNumberingAfterBreak="0">
    <w:nsid w:val="000000A4"/>
    <w:multiLevelType w:val="multilevel"/>
    <w:tmpl w:val="000000A4"/>
    <w:lvl w:ilvl="0">
      <w:start w:val="1"/>
      <w:numFmt w:val="decimal"/>
      <w:lvlText w:val="%1."/>
      <w:lvlJc w:val="left"/>
      <w:pPr>
        <w:ind w:left="780" w:hanging="420"/>
      </w:pPr>
      <w:rPr>
        <w:rFonts w:hint="eastAsia"/>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5" w15:restartNumberingAfterBreak="0">
    <w:nsid w:val="000000A7"/>
    <w:multiLevelType w:val="multilevel"/>
    <w:tmpl w:val="000000A7"/>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15:restartNumberingAfterBreak="0">
    <w:nsid w:val="09703440"/>
    <w:multiLevelType w:val="hybridMultilevel"/>
    <w:tmpl w:val="82A80062"/>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1175702A"/>
    <w:multiLevelType w:val="hybridMultilevel"/>
    <w:tmpl w:val="D318E270"/>
    <w:lvl w:ilvl="0" w:tplc="48D2F14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138456E2"/>
    <w:multiLevelType w:val="hybridMultilevel"/>
    <w:tmpl w:val="28A6C4BC"/>
    <w:lvl w:ilvl="0" w:tplc="9F564BF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1430183D"/>
    <w:multiLevelType w:val="hybridMultilevel"/>
    <w:tmpl w:val="E6A4B68E"/>
    <w:lvl w:ilvl="0" w:tplc="CD68AF58">
      <w:start w:val="1"/>
      <w:numFmt w:val="decimal"/>
      <w:lvlText w:val="%1、"/>
      <w:lvlJc w:val="left"/>
      <w:pPr>
        <w:tabs>
          <w:tab w:val="num" w:pos="720"/>
        </w:tabs>
        <w:ind w:left="720" w:hanging="720"/>
      </w:pPr>
      <w:rPr>
        <w:rFonts w:hint="default"/>
      </w:rPr>
    </w:lvl>
    <w:lvl w:ilvl="1" w:tplc="F3C0D438">
      <w:start w:val="5"/>
      <w:numFmt w:val="japaneseCounting"/>
      <w:lvlText w:val="第%2节"/>
      <w:lvlJc w:val="left"/>
      <w:pPr>
        <w:tabs>
          <w:tab w:val="num" w:pos="1500"/>
        </w:tabs>
        <w:ind w:left="1500" w:hanging="10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1A45101E"/>
    <w:multiLevelType w:val="hybridMultilevel"/>
    <w:tmpl w:val="11DC8994"/>
    <w:lvl w:ilvl="0" w:tplc="E6FAC926">
      <w:start w:val="1"/>
      <w:numFmt w:val="japaneseCounting"/>
      <w:lvlText w:val="（%1）"/>
      <w:lvlJc w:val="left"/>
      <w:pPr>
        <w:tabs>
          <w:tab w:val="num" w:pos="855"/>
        </w:tabs>
        <w:ind w:left="855" w:hanging="855"/>
      </w:pPr>
      <w:rPr>
        <w:rFonts w:hint="default"/>
      </w:rPr>
    </w:lvl>
    <w:lvl w:ilvl="1" w:tplc="6DA4979A">
      <w:start w:val="1"/>
      <w:numFmt w:val="decimal"/>
      <w:lvlText w:val="%2."/>
      <w:lvlJc w:val="left"/>
      <w:pPr>
        <w:tabs>
          <w:tab w:val="num" w:pos="840"/>
        </w:tabs>
        <w:ind w:left="760" w:hanging="34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1B4608DE"/>
    <w:multiLevelType w:val="hybridMultilevel"/>
    <w:tmpl w:val="B1C2FF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2377512E"/>
    <w:multiLevelType w:val="hybridMultilevel"/>
    <w:tmpl w:val="D1625C60"/>
    <w:lvl w:ilvl="0" w:tplc="1922AAF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29A85884"/>
    <w:multiLevelType w:val="hybridMultilevel"/>
    <w:tmpl w:val="80DE576C"/>
    <w:lvl w:ilvl="0" w:tplc="BE8E02C4">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34527044"/>
    <w:multiLevelType w:val="hybridMultilevel"/>
    <w:tmpl w:val="FF368288"/>
    <w:lvl w:ilvl="0" w:tplc="6F2684C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15:restartNumberingAfterBreak="0">
    <w:nsid w:val="47DA3960"/>
    <w:multiLevelType w:val="hybridMultilevel"/>
    <w:tmpl w:val="9B4E75A8"/>
    <w:lvl w:ilvl="0" w:tplc="814A9CE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53413BD0"/>
    <w:multiLevelType w:val="hybridMultilevel"/>
    <w:tmpl w:val="F44EF4AA"/>
    <w:lvl w:ilvl="0" w:tplc="41F4C28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5352460F"/>
    <w:multiLevelType w:val="hybridMultilevel"/>
    <w:tmpl w:val="CA747BC4"/>
    <w:lvl w:ilvl="0" w:tplc="D022568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632545F5"/>
    <w:multiLevelType w:val="hybridMultilevel"/>
    <w:tmpl w:val="634CF062"/>
    <w:lvl w:ilvl="0" w:tplc="B4722B2C">
      <w:start w:val="1"/>
      <w:numFmt w:val="japaneseCounting"/>
      <w:lvlText w:val="（%1）"/>
      <w:lvlJc w:val="left"/>
      <w:pPr>
        <w:tabs>
          <w:tab w:val="num" w:pos="855"/>
        </w:tabs>
        <w:ind w:left="855" w:hanging="855"/>
      </w:pPr>
      <w:rPr>
        <w:rFonts w:hint="default"/>
      </w:rPr>
    </w:lvl>
    <w:lvl w:ilvl="1" w:tplc="902689F8">
      <w:start w:val="1"/>
      <w:numFmt w:val="decimalFullWidth"/>
      <w:lvlText w:val="%2、"/>
      <w:lvlJc w:val="left"/>
      <w:pPr>
        <w:tabs>
          <w:tab w:val="num" w:pos="780"/>
        </w:tabs>
        <w:ind w:left="780" w:hanging="360"/>
      </w:pPr>
      <w:rPr>
        <w:rFonts w:hint="default"/>
        <w:lang w:val="en-US"/>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680437DF"/>
    <w:multiLevelType w:val="hybridMultilevel"/>
    <w:tmpl w:val="0C209F26"/>
    <w:lvl w:ilvl="0" w:tplc="FAECF14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697A2814"/>
    <w:multiLevelType w:val="hybridMultilevel"/>
    <w:tmpl w:val="9E9424D0"/>
    <w:lvl w:ilvl="0" w:tplc="3934F066">
      <w:start w:val="1"/>
      <w:numFmt w:val="decimal"/>
      <w:lvlText w:val="%1."/>
      <w:lvlJc w:val="left"/>
      <w:pPr>
        <w:tabs>
          <w:tab w:val="num" w:pos="340"/>
        </w:tabs>
        <w:ind w:left="340" w:hanging="3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4"/>
  </w:num>
  <w:num w:numId="2">
    <w:abstractNumId w:val="25"/>
  </w:num>
  <w:num w:numId="3">
    <w:abstractNumId w:val="20"/>
  </w:num>
  <w:num w:numId="4">
    <w:abstractNumId w:val="30"/>
  </w:num>
  <w:num w:numId="5">
    <w:abstractNumId w:val="21"/>
  </w:num>
  <w:num w:numId="6">
    <w:abstractNumId w:val="28"/>
  </w:num>
  <w:num w:numId="7">
    <w:abstractNumId w:val="26"/>
  </w:num>
  <w:num w:numId="8">
    <w:abstractNumId w:val="27"/>
  </w:num>
  <w:num w:numId="9">
    <w:abstractNumId w:val="17"/>
  </w:num>
  <w:num w:numId="10">
    <w:abstractNumId w:val="23"/>
  </w:num>
  <w:num w:numId="11">
    <w:abstractNumId w:val="29"/>
  </w:num>
  <w:num w:numId="12">
    <w:abstractNumId w:val="18"/>
  </w:num>
  <w:num w:numId="13">
    <w:abstractNumId w:val="22"/>
  </w:num>
  <w:num w:numId="14">
    <w:abstractNumId w:val="19"/>
  </w:num>
  <w:num w:numId="15">
    <w:abstractNumId w:val="16"/>
  </w:num>
  <w:num w:numId="16">
    <w:abstractNumId w:val="12"/>
  </w:num>
  <w:num w:numId="17">
    <w:abstractNumId w:val="1"/>
  </w:num>
  <w:num w:numId="18">
    <w:abstractNumId w:val="15"/>
  </w:num>
  <w:num w:numId="19">
    <w:abstractNumId w:val="4"/>
  </w:num>
  <w:num w:numId="20">
    <w:abstractNumId w:val="5"/>
  </w:num>
  <w:num w:numId="21">
    <w:abstractNumId w:val="13"/>
  </w:num>
  <w:num w:numId="22">
    <w:abstractNumId w:val="11"/>
  </w:num>
  <w:num w:numId="23">
    <w:abstractNumId w:val="0"/>
  </w:num>
  <w:num w:numId="24">
    <w:abstractNumId w:val="10"/>
  </w:num>
  <w:num w:numId="25">
    <w:abstractNumId w:val="9"/>
  </w:num>
  <w:num w:numId="26">
    <w:abstractNumId w:val="7"/>
  </w:num>
  <w:num w:numId="27">
    <w:abstractNumId w:val="2"/>
  </w:num>
  <w:num w:numId="28">
    <w:abstractNumId w:val="8"/>
  </w:num>
  <w:num w:numId="29">
    <w:abstractNumId w:val="6"/>
  </w:num>
  <w:num w:numId="30">
    <w:abstractNumId w:val="14"/>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2F"/>
    <w:rsid w:val="00006E66"/>
    <w:rsid w:val="00076701"/>
    <w:rsid w:val="0010083B"/>
    <w:rsid w:val="00124401"/>
    <w:rsid w:val="001746FC"/>
    <w:rsid w:val="001E06EF"/>
    <w:rsid w:val="00234479"/>
    <w:rsid w:val="00280420"/>
    <w:rsid w:val="002E0792"/>
    <w:rsid w:val="002E1C02"/>
    <w:rsid w:val="00300E25"/>
    <w:rsid w:val="00366E17"/>
    <w:rsid w:val="00370520"/>
    <w:rsid w:val="003D522C"/>
    <w:rsid w:val="00415B35"/>
    <w:rsid w:val="00507A40"/>
    <w:rsid w:val="0052742F"/>
    <w:rsid w:val="00530BB4"/>
    <w:rsid w:val="005C37DB"/>
    <w:rsid w:val="005C3F60"/>
    <w:rsid w:val="0060391B"/>
    <w:rsid w:val="00676C8E"/>
    <w:rsid w:val="006B76DA"/>
    <w:rsid w:val="006C420C"/>
    <w:rsid w:val="006E4627"/>
    <w:rsid w:val="007056C6"/>
    <w:rsid w:val="008470C8"/>
    <w:rsid w:val="008C7F52"/>
    <w:rsid w:val="0092716F"/>
    <w:rsid w:val="00963AC9"/>
    <w:rsid w:val="009A08FF"/>
    <w:rsid w:val="00A23FD7"/>
    <w:rsid w:val="00B4675B"/>
    <w:rsid w:val="00B7460E"/>
    <w:rsid w:val="00C2658D"/>
    <w:rsid w:val="00C76A0A"/>
    <w:rsid w:val="00ED225B"/>
    <w:rsid w:val="00EF5826"/>
    <w:rsid w:val="00F95A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FF88CF"/>
  <w15:chartTrackingRefBased/>
  <w15:docId w15:val="{366E19CD-26D7-4538-8F66-D4A929029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00E2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0E2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0E25"/>
    <w:rPr>
      <w:sz w:val="18"/>
      <w:szCs w:val="18"/>
    </w:rPr>
  </w:style>
  <w:style w:type="paragraph" w:styleId="a5">
    <w:name w:val="footer"/>
    <w:basedOn w:val="a"/>
    <w:link w:val="a6"/>
    <w:uiPriority w:val="99"/>
    <w:unhideWhenUsed/>
    <w:rsid w:val="00300E25"/>
    <w:pPr>
      <w:tabs>
        <w:tab w:val="center" w:pos="4153"/>
        <w:tab w:val="right" w:pos="8306"/>
      </w:tabs>
      <w:snapToGrid w:val="0"/>
      <w:jc w:val="left"/>
    </w:pPr>
    <w:rPr>
      <w:sz w:val="18"/>
      <w:szCs w:val="18"/>
    </w:rPr>
  </w:style>
  <w:style w:type="character" w:customStyle="1" w:styleId="a6">
    <w:name w:val="页脚 字符"/>
    <w:basedOn w:val="a0"/>
    <w:link w:val="a5"/>
    <w:uiPriority w:val="99"/>
    <w:rsid w:val="00300E25"/>
    <w:rPr>
      <w:sz w:val="18"/>
      <w:szCs w:val="18"/>
    </w:rPr>
  </w:style>
  <w:style w:type="character" w:customStyle="1" w:styleId="10">
    <w:name w:val="标题 1 字符"/>
    <w:basedOn w:val="a0"/>
    <w:link w:val="1"/>
    <w:uiPriority w:val="9"/>
    <w:rsid w:val="00300E25"/>
    <w:rPr>
      <w:b/>
      <w:bCs/>
      <w:kern w:val="44"/>
      <w:sz w:val="44"/>
      <w:szCs w:val="44"/>
    </w:rPr>
  </w:style>
  <w:style w:type="paragraph" w:styleId="a7">
    <w:name w:val="List Paragraph"/>
    <w:basedOn w:val="a"/>
    <w:uiPriority w:val="34"/>
    <w:qFormat/>
    <w:rsid w:val="00B4675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273</Words>
  <Characters>1559</Characters>
  <Application>Microsoft Office Word</Application>
  <DocSecurity>0</DocSecurity>
  <Lines>12</Lines>
  <Paragraphs>3</Paragraphs>
  <ScaleCrop>false</ScaleCrop>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炎</dc:creator>
  <cp:keywords/>
  <dc:description/>
  <cp:lastModifiedBy>刘 炎</cp:lastModifiedBy>
  <cp:revision>24</cp:revision>
  <dcterms:created xsi:type="dcterms:W3CDTF">2020-12-03T01:36:00Z</dcterms:created>
  <dcterms:modified xsi:type="dcterms:W3CDTF">2020-12-22T01:31:00Z</dcterms:modified>
</cp:coreProperties>
</file>