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numId w:val="0"/>
        </w:numPr>
        <w:tabs>
          <w:tab w:val="left" w:pos="1021"/>
          <w:tab w:val="clear" w:pos="841"/>
        </w:tabs>
        <w:ind w:leftChars="0"/>
        <w:jc w:val="center"/>
        <w:rPr>
          <w:rFonts w:hint="eastAsia"/>
        </w:rPr>
      </w:pPr>
      <w:r>
        <w:rPr>
          <w:rFonts w:hint="eastAsia"/>
          <w:b/>
          <w:bCs/>
          <w:w w:val="150"/>
          <w:sz w:val="28"/>
        </w:rPr>
        <w:t>职员住房要求</w:t>
      </w:r>
    </w:p>
    <w:p>
      <w:pPr>
        <w:pStyle w:val="2"/>
        <w:tabs>
          <w:tab w:val="left" w:pos="1021"/>
          <w:tab w:val="clear" w:pos="841"/>
        </w:tabs>
        <w:ind w:left="0" w:leftChars="0" w:firstLine="0" w:firstLineChars="0"/>
        <w:rPr>
          <w:rFonts w:hint="eastAsia"/>
        </w:rPr>
      </w:pPr>
      <w:r>
        <w:rPr>
          <w:rFonts w:hint="eastAsia"/>
        </w:rPr>
        <w:t>（一）职员住宿酒店的各种原因：</w:t>
      </w:r>
    </w:p>
    <w:p>
      <w:pPr>
        <w:pStyle w:val="2"/>
        <w:tabs>
          <w:tab w:val="left" w:pos="1021"/>
          <w:tab w:val="clear" w:pos="841"/>
        </w:tabs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      1、酒店餐饮部订餐繁忙，员工需要在深夜下班后，明天早上又要马上继续上班。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2、遇到飓风（大风暴）夜班职员留夜，以防早班员工未能准时接替。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3、各部门经理因为公事上的需要。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4、各部门因为某种原因，如清算盘点及职员短缺等，有些员工需要连续接班。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bookmarkStart w:id="0" w:name="_GoBack"/>
    </w:p>
    <w:bookmarkEnd w:id="0"/>
    <w:p>
      <w:pPr>
        <w:pStyle w:val="2"/>
        <w:tabs>
          <w:tab w:val="left" w:pos="1021"/>
          <w:tab w:val="clear" w:pos="841"/>
        </w:tabs>
        <w:ind w:left="0" w:leftChars="0" w:firstLine="0" w:firstLineChars="0"/>
        <w:rPr>
          <w:rFonts w:hint="eastAsia"/>
        </w:rPr>
      </w:pPr>
      <w:r>
        <w:rPr>
          <w:rFonts w:hint="eastAsia"/>
        </w:rPr>
        <w:t>（二）程序：</w:t>
      </w:r>
    </w:p>
    <w:p>
      <w:pPr>
        <w:pStyle w:val="2"/>
        <w:tabs>
          <w:tab w:val="left" w:pos="1021"/>
          <w:tab w:val="clear" w:pos="841"/>
        </w:tabs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      1、各部门经理需要填写一式两份的职员住宿要求书，详列职员的名称及住宿原因。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2、值班经理或前堂部经理根据当天订房情形，许可住宿要求。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3、当住宿要求被批准后，值班经理或前堂部经理须在要求书上签署。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4、总台员工安排职员房间。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5、总台员工在人名资料架上写明职员住房。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6、通知房务部。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  <w:r>
        <w:rPr>
          <w:rFonts w:hint="eastAsia"/>
        </w:rPr>
        <w:t>7、通知保安部，以防职员在房间内喧哗或赌博。</w:t>
      </w: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</w:p>
    <w:p>
      <w:pPr>
        <w:pStyle w:val="2"/>
        <w:tabs>
          <w:tab w:val="left" w:pos="1021"/>
          <w:tab w:val="clear" w:pos="841"/>
        </w:tabs>
        <w:ind w:left="0" w:leftChars="0" w:firstLine="735" w:firstLineChars="0"/>
        <w:rPr>
          <w:rFonts w:hint="eastAsia"/>
        </w:rPr>
      </w:pPr>
    </w:p>
    <w:p>
      <w:pPr>
        <w:pStyle w:val="2"/>
        <w:tabs>
          <w:tab w:val="left" w:pos="1021"/>
          <w:tab w:val="clear" w:pos="841"/>
        </w:tabs>
        <w:ind w:left="0" w:leftChars="0" w:firstLine="0" w:firstLineChars="0"/>
        <w:rPr>
          <w:rFonts w:hint="eastAsia"/>
        </w:rPr>
      </w:pPr>
      <w:r>
        <w:rPr>
          <w:rFonts w:hint="eastAsia"/>
        </w:rPr>
        <w:t>（三）夜间报告</w:t>
      </w:r>
    </w:p>
    <w:p>
      <w:r>
        <w:rPr>
          <w:rFonts w:hint="eastAsia"/>
        </w:rPr>
        <w:t xml:space="preserve">      夜班接待员在填写好职员住房报告后，正本职员住宿要求书可附于分发给总经理之报告表上，副本则附于前堂部经理之夜间报告上。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623979C0"/>
    <w:rsid w:val="70E1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2020-10-21T03:51:53Z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